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ЕВРЕЙСКОЙ АВТОНОМНОЙ ОБЛАСТИ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                                     №_______</w:t>
      </w:r>
    </w:p>
    <w:p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КОЙ </w:t>
      </w:r>
      <w:proofErr w:type="spell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АВТОНОМНджан</w:t>
      </w:r>
      <w:proofErr w:type="spellEnd"/>
    </w:p>
    <w:p>
      <w:pPr>
        <w:ind w:firstLine="225"/>
        <w:jc w:val="both"/>
        <w:rPr>
          <w:color w:val="000000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Положение об управлении жилищно-коммунального хозяйства и энергетики правительства Еврейской автономной области, утвержденное постановлением правительства Еврейской автономной области от 04.03.2014 № 75-пп «Об управлении жилищно-коммунального хозяйства и энергетики правительства Еврейской автономной области» </w:t>
      </w: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постановлением правительства Еврейской автономной области от 19.12.2019 № 471-пп «Об определении уполномоченного органа исполнительной власти Еврейской автономной области по принятию решения об установлении публичного сервитута для размещения инженерных сооружений регионального значения» правительство Еврейской автономной области </w:t>
      </w: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Внести в Положение об управлении жилищно-коммунального хозяйства и энергетики правительства Еврейской автономной области, утвержденное постановлением правительства Еврейской автономной области от 04.03.2014 № 75-пп «Об управлении жилищно-коммунального хозяйства и энергетики правительства Еврейской автономной области» следующее изменение: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пункта 5 раздела II «Полномочия управления жилищно-коммунального хозяйства и энергетики» дополнить подпунктом 5.75 следующего содержания, изменив нумерацию последующего подпункта:</w:t>
      </w:r>
    </w:p>
    <w:p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«5.75.</w:t>
      </w:r>
      <w:r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исполнительной власти области по принятию решения об установлении публичного сервитута для размещения инженерных сооружений регионального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>
        <w:tc>
          <w:tcPr>
            <w:tcW w:w="4785" w:type="dxa"/>
          </w:tcPr>
          <w:p>
            <w:pPr>
              <w:ind w:right="-6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исполняющий обязанности губернатора области</w:t>
            </w:r>
          </w:p>
        </w:tc>
        <w:tc>
          <w:tcPr>
            <w:tcW w:w="4786" w:type="dxa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Р.Э. Гольдштейн</w:t>
            </w:r>
          </w:p>
        </w:tc>
      </w:tr>
    </w:tbl>
    <w:p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>
      <w:headerReference w:type="default" r:id="rId6"/>
      <w:footerReference w:type="first" r:id="rId7"/>
      <w:pgSz w:w="11907" w:h="16839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11-12'}"/>
    <w:docVar w:name="attr1#Наименование" w:val="VARCHAR#О внесении изменений в постанволение правительства ЕАО № 75-пп от 04.03.2014 &quot;Об управлении жилищно-коммунального хозяйства и энергетики&quot;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8-11-06'}"/>
    <w:docVar w:name="attr5#Бланк" w:val="OID_TYPE#"/>
    <w:docVar w:name="ESED_ActEdition" w:val="2"/>
    <w:docVar w:name="ESED_AutorEdition" w:val="Полонская М.М."/>
    <w:docVar w:name="ESED_CurEdition" w:val="6"/>
    <w:docVar w:name="ESED_Edition" w:val="2"/>
    <w:docVar w:name="ESED_IDnum" w:val="Полонская/2018-3832"/>
    <w:docVar w:name="ESED_Lock" w:val="1"/>
    <w:docVar w:name="SPD_Annotation" w:val="Полонская/2018-3832(2)#О внесении изменений в постанволение правительства ЕАО № 75-пп от 04.03.2014 &quot;Об управлении жилищно-коммунального хозяйства и энергетики&quot;#Постановление правительства ЕАО   Корж А.Ю.#Дата создания редакции: 12.11.2018"/>
    <w:docVar w:name="SPD_AreaName" w:val="Документ (ЕСЭД)"/>
    <w:docVar w:name="SPD_hostURL" w:val="base-eao"/>
    <w:docVar w:name="SPD_NumDoc" w:val="21933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43FA65-6F9C-480F-9C35-2E0085B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Arial" w:hAnsi="Arial" w:cs="Arial"/>
      <w:sz w:val="18"/>
      <w:szCs w:val="18"/>
    </w:r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Марина Михайловна</dc:creator>
  <cp:keywords/>
  <dc:description/>
  <cp:lastModifiedBy>Полонская Марина Михайловна</cp:lastModifiedBy>
  <cp:revision>4</cp:revision>
  <cp:lastPrinted>2020-01-15T01:03:00Z</cp:lastPrinted>
  <dcterms:created xsi:type="dcterms:W3CDTF">2020-01-15T00:57:00Z</dcterms:created>
  <dcterms:modified xsi:type="dcterms:W3CDTF">2020-01-15T01:07:00Z</dcterms:modified>
</cp:coreProperties>
</file>